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8.0 -->
  <w:body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60"/>
      </w:tblGrid>
      <w:tr>
        <w:tblPrEx>
          <w:tblW w:w="5000" w:type="pct"/>
        </w:tblPrEx>
        <w:tc>
          <w:tcPr>
            <w:noWrap w:val="0"/>
            <w:tcMar>
              <w:top w:w="18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D479AC" w14:textId="77777777">
            <w:pPr>
              <w:spacing w:line="4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pacing w:val="4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pacing w:val="4"/>
                <w:sz w:val="30"/>
                <w:szCs w:val="30"/>
              </w:rPr>
              <w:t>CONTRATTO DI CONSULENZA GEOLOGICA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4E05F822" w14:textId="77777777">
            <w:pPr>
              <w:spacing w:line="231" w:lineRule="atLeast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555555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555555"/>
                <w:sz w:val="17"/>
                <w:szCs w:val="17"/>
              </w:rPr>
              <w:t>Contratto di prestazione d’opera intellettuale / servizi professionali</w:t>
            </w: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18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67D0222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PARTI CONTRAENTI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60" w:type="dxa"/>
              <w:right w:w="90" w:type="dxa"/>
            </w:tcMar>
            <w:vAlign w:val="top"/>
            <w:hideMark/>
          </w:tcPr>
          <w:p w14:paraId="70C3D245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Style w:val="Strong"/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Committente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  </w:t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Persona fisica   </w:t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Impresa / società   </w:t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Ente pubblico 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590"/>
              <w:gridCol w:w="4590"/>
            </w:tblGrid>
            <w:tr>
              <w:tblPrEx>
                <w:tblW w:w="5000" w:type="pct"/>
              </w:tblPrEx>
              <w:tc>
                <w:tcPr>
                  <w:tcW w:w="2500" w:type="pct"/>
                  <w:noWrap w:val="0"/>
                  <w:tcMar>
                    <w:top w:w="75" w:type="dxa"/>
                    <w:left w:w="0" w:type="dxa"/>
                    <w:bottom w:w="75" w:type="dxa"/>
                    <w:right w:w="90" w:type="dxa"/>
                  </w:tcMar>
                  <w:vAlign w:val="top"/>
                  <w:hideMark/>
                </w:tcPr>
                <w:p w14:paraId="593AE9BB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Nome e cognome / Ragione sociale</w:t>
                  </w:r>
                </w:p>
                <w:p w14:paraId="5C8CD34D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  <w:tc>
                <w:tcPr>
                  <w:tcW w:w="2500" w:type="pct"/>
                  <w:noWrap w:val="0"/>
                  <w:tcMar>
                    <w:top w:w="75" w:type="dxa"/>
                    <w:left w:w="90" w:type="dxa"/>
                    <w:bottom w:w="75" w:type="dxa"/>
                    <w:right w:w="0" w:type="dxa"/>
                  </w:tcMar>
                  <w:vAlign w:val="top"/>
                  <w:hideMark/>
                </w:tcPr>
                <w:p w14:paraId="4B5FF104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Codice fiscale / Partita IVA</w:t>
                  </w:r>
                </w:p>
                <w:p w14:paraId="58BF9EAD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</w:tr>
            <w:tr>
              <w:tblPrEx>
                <w:tblW w:w="5000" w:type="pct"/>
              </w:tblPrEx>
              <w:tc>
                <w:tcPr>
                  <w:noWrap w:val="0"/>
                  <w:tcMar>
                    <w:top w:w="75" w:type="dxa"/>
                    <w:left w:w="0" w:type="dxa"/>
                    <w:bottom w:w="75" w:type="dxa"/>
                    <w:right w:w="90" w:type="dxa"/>
                  </w:tcMar>
                  <w:vAlign w:val="top"/>
                  <w:hideMark/>
                </w:tcPr>
                <w:p w14:paraId="0AE632F1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Sede / Residenza</w:t>
                  </w:r>
                </w:p>
                <w:p w14:paraId="761E58C9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  <w:tc>
                <w:tcPr>
                  <w:noWrap w:val="0"/>
                  <w:tcMar>
                    <w:top w:w="75" w:type="dxa"/>
                    <w:left w:w="90" w:type="dxa"/>
                    <w:bottom w:w="75" w:type="dxa"/>
                    <w:right w:w="0" w:type="dxa"/>
                  </w:tcMar>
                  <w:vAlign w:val="top"/>
                  <w:hideMark/>
                </w:tcPr>
                <w:p w14:paraId="6672DCC0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Indirizzo completo</w:t>
                  </w:r>
                </w:p>
                <w:p w14:paraId="12034323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</w:tr>
            <w:tr>
              <w:tblPrEx>
                <w:tblW w:w="5000" w:type="pct"/>
              </w:tblPrEx>
              <w:tc>
                <w:tcPr>
                  <w:noWrap w:val="0"/>
                  <w:tcMar>
                    <w:top w:w="75" w:type="dxa"/>
                    <w:left w:w="0" w:type="dxa"/>
                    <w:bottom w:w="75" w:type="dxa"/>
                    <w:right w:w="90" w:type="dxa"/>
                  </w:tcMar>
                  <w:vAlign w:val="top"/>
                  <w:hideMark/>
                </w:tcPr>
                <w:p w14:paraId="60DB3664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PEC / E-mail</w:t>
                  </w:r>
                </w:p>
                <w:p w14:paraId="26A5808F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  <w:tc>
                <w:tcPr>
                  <w:noWrap w:val="0"/>
                  <w:tcMar>
                    <w:top w:w="75" w:type="dxa"/>
                    <w:left w:w="90" w:type="dxa"/>
                    <w:bottom w:w="75" w:type="dxa"/>
                    <w:right w:w="0" w:type="dxa"/>
                  </w:tcMar>
                  <w:vAlign w:val="top"/>
                  <w:hideMark/>
                </w:tcPr>
                <w:p w14:paraId="6103F7D9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Telefono</w:t>
                  </w:r>
                </w:p>
                <w:p w14:paraId="38F772B0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</w:tr>
            <w:tr>
              <w:tblPrEx>
                <w:tblW w:w="5000" w:type="pct"/>
              </w:tblPrEx>
              <w:tc>
                <w:tcPr>
                  <w:gridSpan w:val="2"/>
                  <w:noWrap w:val="0"/>
                  <w:tcMar>
                    <w:top w:w="75" w:type="dxa"/>
                    <w:left w:w="0" w:type="dxa"/>
                    <w:bottom w:w="75" w:type="dxa"/>
                    <w:right w:w="90" w:type="dxa"/>
                  </w:tcMar>
                  <w:vAlign w:val="top"/>
                  <w:hideMark/>
                </w:tcPr>
                <w:p w14:paraId="18ED0028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Nome e ruolo del rappresentante legale, se applicabile</w:t>
                  </w:r>
                </w:p>
                <w:p w14:paraId="32DA3C9E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</w:tr>
          </w:tbl>
          <w:p w14:paraId="4194AFB6" w14:textId="77777777"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</w:p>
        </w:tc>
      </w:tr>
      <w:tr>
        <w:tblPrEx>
          <w:tblW w:w="5000" w:type="pct"/>
        </w:tblPrEx>
        <w:tc>
          <w:tcPr>
            <w:noWrap w:val="0"/>
            <w:tcMar>
              <w:top w:w="135" w:type="dxa"/>
              <w:left w:w="90" w:type="dxa"/>
              <w:bottom w:w="60" w:type="dxa"/>
              <w:right w:w="90" w:type="dxa"/>
            </w:tcMar>
            <w:vAlign w:val="top"/>
            <w:hideMark/>
          </w:tcPr>
          <w:p w14:paraId="337C67F9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Style w:val="Strong"/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e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590"/>
              <w:gridCol w:w="4590"/>
            </w:tblGrid>
            <w:tr>
              <w:tblPrEx>
                <w:tblW w:w="5000" w:type="pct"/>
              </w:tblPrEx>
              <w:tc>
                <w:tcPr>
                  <w:tcW w:w="2500" w:type="pct"/>
                  <w:noWrap w:val="0"/>
                  <w:tcMar>
                    <w:top w:w="75" w:type="dxa"/>
                    <w:left w:w="0" w:type="dxa"/>
                    <w:bottom w:w="75" w:type="dxa"/>
                    <w:right w:w="90" w:type="dxa"/>
                  </w:tcMar>
                  <w:vAlign w:val="top"/>
                  <w:hideMark/>
                </w:tcPr>
                <w:p w14:paraId="04B75906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Professionista: nome e cognome</w:t>
                  </w:r>
                </w:p>
                <w:p w14:paraId="6B0AB9BD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  <w:tc>
                <w:tcPr>
                  <w:tcW w:w="2500" w:type="pct"/>
                  <w:noWrap w:val="0"/>
                  <w:tcMar>
                    <w:top w:w="75" w:type="dxa"/>
                    <w:left w:w="90" w:type="dxa"/>
                    <w:bottom w:w="75" w:type="dxa"/>
                    <w:right w:w="0" w:type="dxa"/>
                  </w:tcMar>
                  <w:vAlign w:val="top"/>
                  <w:hideMark/>
                </w:tcPr>
                <w:p w14:paraId="7EDD964F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Codice fiscale / Partita IVA</w:t>
                  </w:r>
                </w:p>
                <w:p w14:paraId="75BF2CD8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</w:tr>
            <w:tr>
              <w:tblPrEx>
                <w:tblW w:w="5000" w:type="pct"/>
              </w:tblPrEx>
              <w:tc>
                <w:tcPr>
                  <w:noWrap w:val="0"/>
                  <w:tcMar>
                    <w:top w:w="75" w:type="dxa"/>
                    <w:left w:w="0" w:type="dxa"/>
                    <w:bottom w:w="75" w:type="dxa"/>
                    <w:right w:w="90" w:type="dxa"/>
                  </w:tcMar>
                  <w:vAlign w:val="top"/>
                  <w:hideMark/>
                </w:tcPr>
                <w:p w14:paraId="4E1929E9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Domicilio professionale</w:t>
                  </w:r>
                </w:p>
                <w:p w14:paraId="73F5287A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  <w:tc>
                <w:tcPr>
                  <w:noWrap w:val="0"/>
                  <w:tcMar>
                    <w:top w:w="75" w:type="dxa"/>
                    <w:left w:w="90" w:type="dxa"/>
                    <w:bottom w:w="75" w:type="dxa"/>
                    <w:right w:w="0" w:type="dxa"/>
                  </w:tcMar>
                  <w:vAlign w:val="top"/>
                  <w:hideMark/>
                </w:tcPr>
                <w:p w14:paraId="337C26FA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PEC / E-mail</w:t>
                  </w:r>
                </w:p>
                <w:p w14:paraId="64C31995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</w:tr>
            <w:tr>
              <w:tblPrEx>
                <w:tblW w:w="5000" w:type="pct"/>
              </w:tblPrEx>
              <w:tc>
                <w:tcPr>
                  <w:noWrap w:val="0"/>
                  <w:tcMar>
                    <w:top w:w="75" w:type="dxa"/>
                    <w:left w:w="0" w:type="dxa"/>
                    <w:bottom w:w="75" w:type="dxa"/>
                    <w:right w:w="90" w:type="dxa"/>
                  </w:tcMar>
                  <w:vAlign w:val="top"/>
                  <w:hideMark/>
                </w:tcPr>
                <w:p w14:paraId="72991D12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Telefono</w:t>
                  </w:r>
                </w:p>
                <w:p w14:paraId="0BD51F5C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  <w:tc>
                <w:tcPr>
                  <w:noWrap w:val="0"/>
                  <w:tcMar>
                    <w:top w:w="75" w:type="dxa"/>
                    <w:left w:w="90" w:type="dxa"/>
                    <w:bottom w:w="75" w:type="dxa"/>
                    <w:right w:w="0" w:type="dxa"/>
                  </w:tcMar>
                  <w:vAlign w:val="top"/>
                  <w:hideMark/>
                </w:tcPr>
                <w:p w14:paraId="69EE26A1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Ordine regionale / Numero di iscrizione all’Albo</w:t>
                  </w:r>
                </w:p>
                <w:p w14:paraId="0C7C874C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</w:tr>
          </w:tbl>
          <w:p w14:paraId="3E16D8DC" w14:textId="77777777"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39A26D6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PREMESSE E RIFERIMENTI DELL’INCARICO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FFB3C2D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Le parti convengono quanto segue in relazione all’attività professionale da svolgere per il sito, l’opera o il progetto indicato di seguito.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5C6930DD" w14:textId="77777777">
            <w:pPr>
              <w:pBdr>
                <w:bottom w:val="none" w:sz="0" w:space="1" w:color="auto"/>
              </w:pBdr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  <w:t>Descrizione sintetica dell’esigenza del committente</w:t>
            </w:r>
          </w:p>
          <w:p w14:paraId="6F05E129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1567B170" w14:textId="77777777">
            <w:pPr>
              <w:pBdr>
                <w:bottom w:val="none" w:sz="0" w:space="1" w:color="auto"/>
              </w:pBdr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  <w:t>Luogo dell’intervento / sito</w:t>
            </w:r>
          </w:p>
          <w:p w14:paraId="7AD867D3" w14:textId="77777777">
            <w:pPr>
              <w:pBdr>
                <w:bottom w:val="single" w:sz="6" w:space="0" w:color="999999"/>
              </w:pBdr>
              <w:spacing w:line="273" w:lineRule="atLeas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26406596" w14:textId="77777777">
            <w:pPr>
              <w:pBdr>
                <w:bottom w:val="none" w:sz="0" w:space="1" w:color="auto"/>
              </w:pBdr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  <w:t>Opera, progetto o pratica cui l’incarico si riferisce</w:t>
            </w:r>
          </w:p>
          <w:p w14:paraId="3444070F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D5F4FB2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ART. 1 – OGGETTO E FINALITÀ DELL’INCARICO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1D6BFD3" w14:textId="7777777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Il committente affida al professionista, che accetta, l’incarico di svolgere la consulenza geologica descritta nel presente contratto, nei limiti dell’oggetto, delle finalità e delle attività qui indicate.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37742B67" w14:textId="77777777">
            <w:pPr>
              <w:pBdr>
                <w:bottom w:val="none" w:sz="0" w:space="1" w:color="auto"/>
              </w:pBdr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  <w:t>Prestazione richiesta e contenuti specifici</w:t>
            </w:r>
          </w:p>
          <w:p w14:paraId="7A51D35E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9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C9618C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Finalità e destinazione degli elaborati: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45" w:type="dxa"/>
              <w:left w:w="90" w:type="dxa"/>
              <w:bottom w:w="150" w:type="dxa"/>
              <w:right w:w="90" w:type="dxa"/>
            </w:tcMar>
            <w:vAlign w:val="center"/>
            <w:hideMark/>
          </w:tcPr>
          <w:p w14:paraId="5EEB661F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studio preliminare    </w:t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progettazione    </w:t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pratica edilizia / urbanistica    </w:t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assistenza a cantiere    </w:t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valutazione di rischio    </w:t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perizia o consulenza tecnica di parte    </w:t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altra finalità: ____________________________________</w:t>
            </w: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DBBE332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ART. 2 – PRESTAZIONI COMPRESE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2D5BB78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Salvo quanto indicato tra le esclusioni, sono comprese nell’incarico le seguenti attività: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54BE6DBD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raccolta e analisi della documentazione disponibile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analisi cartografica e documentale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sopralluogo / sopralluoghi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studio geologico e geomorfologico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redazione di relazione o elaborato tecnico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riunioni e supporto ai progettisti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integrazioni espressamente indicate di seguito: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0A03300C" w14:textId="77777777">
            <w:pPr>
              <w:pBdr>
                <w:bottom w:val="none" w:sz="0" w:space="1" w:color="auto"/>
              </w:pBdr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  <w:t>Elaborati da consegnare</w:t>
            </w:r>
          </w:p>
          <w:p w14:paraId="2AB45B34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B1BB747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ART. 3 – PRESTAZIONI ESCLUSE E ATTIVITÀ DI TERZI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588D749" w14:textId="7777777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Le attività non espressamente comprese nell’art. 2 si intendono escluse dal presente incarico, salvo successivo accordo scritto tra le parti.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1E133F11" w14:textId="77777777">
            <w:pPr>
              <w:pBdr>
                <w:bottom w:val="none" w:sz="0" w:space="1" w:color="auto"/>
              </w:pBdr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  <w:t>Esclusioni specifiche</w:t>
            </w:r>
          </w:p>
          <w:p w14:paraId="01C43BDF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prove geotecniche o analisi di laboratorio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indagini penetrometriche o geognostiche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rilievi topografici o specialistici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pratiche amministrative non indicate nel contratto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altre attività escluse: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CAF2D18" w14:textId="7777777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Qualora siano necessarie indagini, prove, rilievi o prestazioni di soggetti terzi, le parti precisano quanto segue: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47F9AE11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9060C5F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ART. 4 – MODALITÀ OPERATIVE E COLLABORAZIONE DEL COMMITTENTE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1DE3704" w14:textId="7777777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Il committente mette a disposizione del professionista i dati, i documenti e le informazioni necessari disponibili e consente l’accesso ai luoghi oggetto dell’incarico, secondo modalità da concordare.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0DB84776" w14:textId="77777777">
            <w:pPr>
              <w:pBdr>
                <w:bottom w:val="none" w:sz="0" w:space="1" w:color="auto"/>
              </w:pBdr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  <w:t>Documentazione e dati forniti dal committente</w:t>
            </w:r>
          </w:p>
          <w:p w14:paraId="37E04EFD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27C6D2F5" w14:textId="77777777">
            <w:pPr>
              <w:pBdr>
                <w:bottom w:val="none" w:sz="0" w:space="1" w:color="auto"/>
              </w:pBdr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  <w:t>Modalità di accesso ai luoghi e riferimenti operativi</w:t>
            </w:r>
          </w:p>
          <w:p w14:paraId="3A44A779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819FF3C" w14:textId="7777777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Il professionista potrà interfacciarsi, per quanto necessario all’incarico, con progettisti, imprese, laboratori, enti o altri soggetti indicati dal committente, nei limiti delle attività affidate.</w:t>
            </w: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EAF5245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ART. 5 – DURATA, FASI E CONSEGNA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tbl>
            <w:tblPr>
              <w:tblW w:w="5000" w:type="pct"/>
              <w:tblBorders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582"/>
              <w:gridCol w:w="4582"/>
            </w:tblGrid>
            <w:tr>
              <w:tblPrEx>
                <w:tblW w:w="5000" w:type="pct"/>
              </w:tblPrEx>
              <w:tc>
                <w:tcPr>
                  <w:tcW w:w="2500" w:type="pct"/>
                  <w:tcBorders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tcBorders>
                  <w:noWrap w:val="0"/>
                  <w:tcMar>
                    <w:top w:w="120" w:type="dxa"/>
                    <w:left w:w="128" w:type="dxa"/>
                    <w:bottom w:w="120" w:type="dxa"/>
                    <w:right w:w="128" w:type="dxa"/>
                  </w:tcMar>
                  <w:vAlign w:val="top"/>
                  <w:hideMark/>
                </w:tcPr>
                <w:p w14:paraId="05435A4C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Decorrenza dell’incarico</w:t>
                  </w:r>
                </w:p>
                <w:p w14:paraId="6FBF5056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tcBorders>
                  <w:noWrap w:val="0"/>
                  <w:tcMar>
                    <w:top w:w="120" w:type="dxa"/>
                    <w:left w:w="128" w:type="dxa"/>
                    <w:bottom w:w="120" w:type="dxa"/>
                    <w:right w:w="128" w:type="dxa"/>
                  </w:tcMar>
                  <w:vAlign w:val="top"/>
                  <w:hideMark/>
                </w:tcPr>
                <w:p w14:paraId="76827AA2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Termine o durata prevista</w:t>
                  </w:r>
                </w:p>
                <w:p w14:paraId="3207BE07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</w:tr>
          </w:tbl>
          <w:p w14:paraId="16688E31" w14:textId="77777777"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</w:p>
        </w:tc>
      </w:tr>
      <w:tr>
        <w:tblPrEx>
          <w:tblW w:w="5000" w:type="pct"/>
        </w:tblPrEx>
        <w:tc>
          <w:tcPr>
            <w:noWrap w:val="0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  <w:hideMark/>
          </w:tcPr>
          <w:p w14:paraId="1367BC54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Le attività saranno svolte secondo le seguenti fasi e tempi indicativi: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67075D6F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Fase 1: 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Fase 2: 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Fase 3: __________________________________________________________________________________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  <w:hideMark/>
          </w:tcPr>
          <w:p w14:paraId="19C90CDB" w14:textId="7777777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Eventuali richieste di integrazione, modifiche del progetto o variazioni delle condizioni iniziali saranno valutate in relazione alle attività aggiuntive eventualmente necessarie.</w:t>
            </w: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4ACBE37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ART. 6 – COMPENSO, SPESE E PAGAMENTI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C031FD6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Il compenso professionale è stabilito come segue: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tbl>
            <w:tblPr>
              <w:tblW w:w="5000" w:type="pct"/>
              <w:tblBorders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123"/>
              <w:gridCol w:w="5041"/>
            </w:tblGrid>
            <w:tr>
              <w:tblPrEx>
                <w:tblW w:w="5000" w:type="pct"/>
              </w:tblPrEx>
              <w:tc>
                <w:tcPr>
                  <w:tcW w:w="2250" w:type="pct"/>
                  <w:tcBorders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tcBorders>
                  <w:noWrap w:val="0"/>
                  <w:tcMar>
                    <w:top w:w="120" w:type="dxa"/>
                    <w:left w:w="128" w:type="dxa"/>
                    <w:bottom w:w="120" w:type="dxa"/>
                    <w:right w:w="128" w:type="dxa"/>
                  </w:tcMar>
                  <w:vAlign w:val="top"/>
                  <w:hideMark/>
                </w:tcPr>
                <w:p w14:paraId="530D9B45" w14:textId="77777777">
                  <w:pP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Segoe UI Emoji" w:eastAsia="Segoe UI Emoji" w:hAnsi="Segoe UI Emoji" w:cs="Segoe UI Emoji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☐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 a corpo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Segoe UI Emoji" w:eastAsia="Segoe UI Emoji" w:hAnsi="Segoe UI Emoji" w:cs="Segoe UI Emoji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☐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 a misura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Segoe UI Emoji" w:eastAsia="Segoe UI Emoji" w:hAnsi="Segoe UI Emoji" w:cs="Segoe UI Emoji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☐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 secondo altro criterio indicato di seguito</w:t>
                  </w:r>
                </w:p>
              </w:tc>
              <w:tc>
                <w:tcPr>
                  <w:tcW w:w="2750" w:type="pct"/>
                  <w:tcBorders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tcBorders>
                  <w:noWrap w:val="0"/>
                  <w:tcMar>
                    <w:top w:w="120" w:type="dxa"/>
                    <w:left w:w="128" w:type="dxa"/>
                    <w:bottom w:w="120" w:type="dxa"/>
                    <w:right w:w="128" w:type="dxa"/>
                  </w:tcMar>
                  <w:vAlign w:val="top"/>
                  <w:hideMark/>
                </w:tcPr>
                <w:p w14:paraId="3D33B448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Criterio di determinazione</w:t>
                  </w:r>
                </w:p>
                <w:p w14:paraId="38055D08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</w:tr>
            <w:tr>
              <w:tblPrEx>
                <w:tblW w:w="5000" w:type="pct"/>
              </w:tblPrEx>
              <w:tc>
                <w:tcPr>
                  <w:gridSpan w:val="2"/>
                  <w:tcBorders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tcBorders>
                  <w:noWrap w:val="0"/>
                  <w:tcMar>
                    <w:top w:w="120" w:type="dxa"/>
                    <w:left w:w="128" w:type="dxa"/>
                    <w:bottom w:w="120" w:type="dxa"/>
                    <w:right w:w="128" w:type="dxa"/>
                  </w:tcMar>
                  <w:vAlign w:val="top"/>
                  <w:hideMark/>
                </w:tcPr>
                <w:p w14:paraId="02159944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Compenso professionale</w:t>
                  </w:r>
                </w:p>
                <w:p w14:paraId="6F369EA5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€  </w:t>
                  </w:r>
                </w:p>
              </w:tc>
            </w:tr>
            <w:tr>
              <w:tblPrEx>
                <w:tblW w:w="5000" w:type="pct"/>
              </w:tblPrEx>
              <w:tc>
                <w:tcPr>
                  <w:gridSpan w:val="2"/>
                  <w:tcBorders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tcBorders>
                  <w:noWrap w:val="0"/>
                  <w:tcMar>
                    <w:top w:w="120" w:type="dxa"/>
                    <w:left w:w="128" w:type="dxa"/>
                    <w:bottom w:w="120" w:type="dxa"/>
                    <w:right w:w="128" w:type="dxa"/>
                  </w:tcMar>
                  <w:vAlign w:val="top"/>
                  <w:hideMark/>
                </w:tcPr>
                <w:p w14:paraId="55D99550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IVA, contributi, rivalsa, ritenuta e altri oneri applicabili</w:t>
                  </w:r>
                </w:p>
                <w:p w14:paraId="43531548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</w:tr>
            <w:tr>
              <w:tblPrEx>
                <w:tblW w:w="5000" w:type="pct"/>
              </w:tblPrEx>
              <w:tc>
                <w:tcPr>
                  <w:gridSpan w:val="2"/>
                  <w:tcBorders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tcBorders>
                  <w:noWrap w:val="0"/>
                  <w:tcMar>
                    <w:top w:w="120" w:type="dxa"/>
                    <w:left w:w="128" w:type="dxa"/>
                    <w:bottom w:w="120" w:type="dxa"/>
                    <w:right w:w="128" w:type="dxa"/>
                  </w:tcMar>
                  <w:vAlign w:val="top"/>
                  <w:hideMark/>
                </w:tcPr>
                <w:p w14:paraId="7358696E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Spese vive e oneri accessori inclusi o da rimborsare</w:t>
                  </w:r>
                </w:p>
                <w:p w14:paraId="377F78BA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</w:tr>
          </w:tbl>
          <w:p w14:paraId="33B2E3E3" w14:textId="77777777"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2E4245E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Modalità di pagamento: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09FE5472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acconto: € ____________________ alla sottoscrizione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pagamento per fasi / stati di avanzamento: ___________________________________________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saldo: € ____________________ alla consegna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Altra modalità concordata: ______________________________________________________________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0F8DB32D" w14:textId="77777777">
            <w:pPr>
              <w:pBdr>
                <w:bottom w:val="none" w:sz="0" w:space="1" w:color="auto"/>
              </w:pBdr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  <w:t>Coordinate o modalità per il pagamento</w:t>
            </w:r>
          </w:p>
          <w:p w14:paraId="39C4BB9F" w14:textId="77777777">
            <w:pPr>
              <w:pBdr>
                <w:bottom w:val="single" w:sz="6" w:space="0" w:color="999999"/>
              </w:pBdr>
              <w:spacing w:line="273" w:lineRule="atLeas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0307A86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ART. 7 – OBBLIGHI DEL PROFESSIONISTA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04B8545" w14:textId="7777777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Il professionista svolge l’incarico con la diligenza propria dell’attività professionale, nel rispetto delle regole tecniche e deontologiche applicabili, mantenendo la propria indipendenza professionale e informando il committente sugli aspetti rilevanti dell’attività affidata.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5EB9674B" w14:textId="77777777">
            <w:pPr>
              <w:pBdr>
                <w:bottom w:val="none" w:sz="0" w:space="1" w:color="auto"/>
              </w:pBdr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  <w:t>Eventuali modalità aggiuntive di aggiornamento del committente</w:t>
            </w:r>
          </w:p>
          <w:p w14:paraId="1833F6CE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1B38269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ART. 8 – OBBLIGHI DEL COMMITTENTE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1825B45" w14:textId="7777777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Il committente collabora allo svolgimento dell’incarico, fornisce le informazioni e la documentazione disponibili, comunica le variazioni riguardanti il progetto o il sito e rende possibile l’accesso ai luoghi secondo quanto concordato.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29BF2025" w14:textId="77777777">
            <w:pPr>
              <w:pBdr>
                <w:bottom w:val="none" w:sz="0" w:space="1" w:color="auto"/>
              </w:pBdr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  <w:t>Ulteriori impegni operativi concordati</w:t>
            </w:r>
          </w:p>
          <w:p w14:paraId="29ED87F5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5EBBC02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ART. 9 – RISERVATEZZA E UTILIZZO DEGLI ELABORATI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E71F625" w14:textId="7777777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Le informazioni, i dati del sito, la documentazione tecnica e gli elaborati acquisiti o prodotti nell’ambito dell’incarico saranno utilizzati in relazione alle finalità indicate nel presente contratto. Eventuali ulteriori modalità di utilizzo, copia o diffusione sono concordate come segue: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659ED95B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F47FBF0" w14:textId="7777777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Gli elaborati sono riferiti al sito, al progetto e alla destinazione d’uso indicati nel contratto. Ogni modifica del progetto, delle volumetrie, dell’ubicazione o delle caratteristiche dell’opera sarà comunicata al professionista per la valutazione delle eventuali integrazioni necessarie.</w:t>
            </w: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32EFA67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ART. 10 – RESPONSABILITÀ E LIMITI DELL’INCARICO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D2292C7" w14:textId="7777777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Il professionista risponde della correttezza dell’attività professionale svolta nei limiti dell’incarico ricevuto, delle informazioni disponibili e dei dati forniti o acquisiti per l’esecuzione della prestazione. Restano distinti gli ambiti di attività eventualmente affidati a progettisti, imprese, laboratori o altri soggetti.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673A44DE" w14:textId="77777777">
            <w:pPr>
              <w:pBdr>
                <w:bottom w:val="none" w:sz="0" w:space="1" w:color="auto"/>
              </w:pBdr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  <w:t>Precisazioni sui dati disponibili, sulle attività di terzi o sui limiti dell’incarico</w:t>
            </w:r>
          </w:p>
          <w:p w14:paraId="1EBF73FF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1663F4A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ART. 11 – RECESSO, SOSPENSIONE E INTERRUZIONE DELL’INCARICO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44D9E13" w14:textId="7777777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In caso di interruzione anticipata dell’incarico, il professionista ha diritto al compenso per l’attività svolta e al rimborso delle spese sostenute, secondo quanto applicabile al rapporto e alle pattuizioni riportate di seguito.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7506C43E" w14:textId="77777777">
            <w:pPr>
              <w:pBdr>
                <w:bottom w:val="none" w:sz="0" w:space="1" w:color="auto"/>
              </w:pBdr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  <w:t>Modalità concordate per recesso o interruzione anticipata</w:t>
            </w:r>
          </w:p>
          <w:p w14:paraId="74345F2B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46C66B2B" w14:textId="77777777">
            <w:pPr>
              <w:pBdr>
                <w:bottom w:val="none" w:sz="0" w:space="1" w:color="auto"/>
              </w:pBdr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  <w:t>Eventuali cause o modalità di sospensione dell’attività</w:t>
            </w:r>
          </w:p>
          <w:p w14:paraId="4397C4BC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F176DE6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ART. 12 – TRATTAMENTO DEI DATI PERSONALI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DCF1816" w14:textId="7777777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Le parti dichiarano di trattare i dati personali acquisiti in relazione al presente incarico secondo la disciplina applicabile e limitatamente alle finalità connesse alla gestione del rapporto professionale, alla documentazione tecnica e agli adempimenti connessi.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3F878F79" w14:textId="77777777">
            <w:pPr>
              <w:pBdr>
                <w:bottom w:val="none" w:sz="0" w:space="1" w:color="auto"/>
              </w:pBdr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aps/>
                <w:smallCaps w:val="0"/>
                <w:color w:val="666666"/>
                <w:sz w:val="15"/>
                <w:szCs w:val="15"/>
              </w:rPr>
              <w:t>Eventuali indicazioni aggiuntive concordate sul trattamento dei dati</w:t>
            </w:r>
          </w:p>
          <w:p w14:paraId="36D2114E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 </w:t>
            </w: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1BF29F6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ART. 13 – LEGGE APPLICABILE E CONTROVERSIE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973EB89" w14:textId="7777777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Il rapporto è regolato dalla legge italiana. Per eventuali controversie, le parti indicano quanto segue: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095C2E29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Foro competente eventualmente concordato: __________________________________________________</w:t>
            </w:r>
          </w:p>
        </w:tc>
      </w:tr>
      <w:tr>
        <w:tblPrEx>
          <w:tblW w:w="5000" w:type="pct"/>
        </w:tblPrEx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DDEFC8F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ALLEGATI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1C121CD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Sono allegati o saranno allegati al presente contratto i seguenti documenti: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top"/>
            <w:hideMark/>
          </w:tcPr>
          <w:p w14:paraId="5C63DFD6" w14:textId="77777777">
            <w:pPr>
              <w:pBdr>
                <w:top w:val="single" w:sz="6" w:space="3" w:color="999999"/>
                <w:left w:val="single" w:sz="6" w:space="3" w:color="999999"/>
                <w:bottom w:val="single" w:sz="6" w:space="3" w:color="999999"/>
                <w:right w:val="single" w:sz="6" w:space="3" w:color="999999"/>
              </w:pBdr>
              <w:spacing w:line="273" w:lineRule="atLeast"/>
              <w:ind w:left="90" w:right="9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preventivo / proposta economica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elenco degli elaborati e delle attività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planimetrie o documentazione tecnica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disciplinare, incarico o altro documento di affidamento, se applicabile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br/>
            </w:r>
            <w:r>
              <w:rPr>
                <w:rFonts w:ascii="Segoe UI Emoji" w:eastAsia="Segoe UI Emoji" w:hAnsi="Segoe UI Emoji" w:cs="Segoe UI Emoji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☐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 xml:space="preserve"> altro: ______________________________________________________________________________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9F7E044" w14:textId="77777777">
            <w:pPr>
              <w:spacing w:line="210" w:lineRule="atLeast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555555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555555"/>
                <w:sz w:val="15"/>
                <w:szCs w:val="15"/>
              </w:rPr>
              <w:t>Gli allegati indicati costituiscono parte del presente contratto solo se effettivamente uniti e sottoscritti o richiamati dalle parti.</w:t>
            </w:r>
          </w:p>
        </w:tc>
      </w:tr>
      <w:tr>
        <w:tblPrEx>
          <w:tblW w:w="5000" w:type="pct"/>
        </w:tblPrEx>
        <w:trPr>
          <w:cantSplit/>
        </w:trPr>
        <w:tc>
          <w:tcPr>
            <w:tcBorders>
              <w:bottom w:val="single" w:sz="12" w:space="0" w:color="2C3E50"/>
            </w:tcBorders>
            <w:noWrap w:val="0"/>
            <w:tcMar>
              <w:top w:w="240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5E48709" w14:textId="77777777">
            <w:pPr>
              <w:spacing w:line="273" w:lineRule="atLeas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1A1A1A"/>
                <w:sz w:val="20"/>
                <w:szCs w:val="20"/>
              </w:rPr>
              <w:t>SOTTOSCRIZIONE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135" w:type="dxa"/>
              <w:left w:w="90" w:type="dxa"/>
              <w:bottom w:w="135" w:type="dxa"/>
              <w:right w:w="90" w:type="dxa"/>
            </w:tcMar>
            <w:vAlign w:val="center"/>
            <w:hideMark/>
          </w:tcPr>
          <w:p w14:paraId="42C0A4DA" w14:textId="7777777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  <w:t>Il presente contratto è letto, concordato e sottoscritto dalle parti.</w:t>
            </w:r>
          </w:p>
        </w:tc>
      </w:tr>
      <w:tr>
        <w:tblPrEx>
          <w:tblW w:w="5000" w:type="pct"/>
        </w:tblPrEx>
        <w:tc>
          <w:tcPr>
            <w:noWrap w:val="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590"/>
              <w:gridCol w:w="4590"/>
            </w:tblGrid>
            <w:tr>
              <w:tblPrEx>
                <w:tblW w:w="5000" w:type="pct"/>
              </w:tblPrEx>
              <w:tc>
                <w:tcPr>
                  <w:tcW w:w="2500" w:type="pct"/>
                  <w:noWrap w:val="0"/>
                  <w:tcMar>
                    <w:top w:w="105" w:type="dxa"/>
                    <w:left w:w="0" w:type="dxa"/>
                    <w:bottom w:w="75" w:type="dxa"/>
                    <w:right w:w="180" w:type="dxa"/>
                  </w:tcMar>
                  <w:vAlign w:val="top"/>
                  <w:hideMark/>
                </w:tcPr>
                <w:p w14:paraId="6AE6D8F4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Luogo</w:t>
                  </w:r>
                </w:p>
                <w:p w14:paraId="6C5503EA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  <w:tc>
                <w:tcPr>
                  <w:tcW w:w="2500" w:type="pct"/>
                  <w:noWrap w:val="0"/>
                  <w:tcMar>
                    <w:top w:w="105" w:type="dxa"/>
                    <w:left w:w="180" w:type="dxa"/>
                    <w:bottom w:w="75" w:type="dxa"/>
                    <w:right w:w="0" w:type="dxa"/>
                  </w:tcMar>
                  <w:vAlign w:val="top"/>
                  <w:hideMark/>
                </w:tcPr>
                <w:p w14:paraId="56309E61" w14:textId="77777777">
                  <w:pPr>
                    <w:pBdr>
                      <w:bottom w:val="none" w:sz="0" w:space="1" w:color="auto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caps/>
                      <w:smallCaps w:val="0"/>
                      <w:color w:val="666666"/>
                      <w:sz w:val="15"/>
                      <w:szCs w:val="15"/>
                    </w:rPr>
                    <w:t>Data (gg/mm/aaaa)</w:t>
                  </w:r>
                </w:p>
                <w:p w14:paraId="50D6E251" w14:textId="77777777">
                  <w:pPr>
                    <w:pBdr>
                      <w:bottom w:val="single" w:sz="6" w:space="0" w:color="999999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</w:tc>
            </w:tr>
            <w:tr>
              <w:tblPrEx>
                <w:tblW w:w="5000" w:type="pct"/>
              </w:tblPrEx>
              <w:tc>
                <w:tcPr>
                  <w:noWrap w:val="0"/>
                  <w:tcMar>
                    <w:top w:w="675" w:type="dxa"/>
                    <w:left w:w="0" w:type="dxa"/>
                    <w:bottom w:w="75" w:type="dxa"/>
                    <w:right w:w="180" w:type="dxa"/>
                  </w:tcMar>
                  <w:vAlign w:val="bottom"/>
                  <w:hideMark/>
                </w:tcPr>
                <w:p w14:paraId="6A131A83" w14:textId="77777777">
                  <w:pPr>
                    <w:pBdr>
                      <w:bottom w:val="single" w:sz="6" w:space="0" w:color="777777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  <w:p w14:paraId="149EEEF7" w14:textId="77777777">
                  <w:pPr>
                    <w:pBdr>
                      <w:top w:val="none" w:sz="0" w:space="3" w:color="auto"/>
                    </w:pBdr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5"/>
                      <w:szCs w:val="15"/>
                    </w:rPr>
                    <w:t>Firma del committente</w:t>
                  </w:r>
                </w:p>
              </w:tc>
              <w:tc>
                <w:tcPr>
                  <w:noWrap w:val="0"/>
                  <w:tcMar>
                    <w:top w:w="675" w:type="dxa"/>
                    <w:left w:w="180" w:type="dxa"/>
                    <w:bottom w:w="75" w:type="dxa"/>
                    <w:right w:w="0" w:type="dxa"/>
                  </w:tcMar>
                  <w:vAlign w:val="bottom"/>
                  <w:hideMark/>
                </w:tcPr>
                <w:p w14:paraId="2C43E04D" w14:textId="77777777">
                  <w:pPr>
                    <w:pBdr>
                      <w:bottom w:val="single" w:sz="6" w:space="0" w:color="777777"/>
                    </w:pBd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 </w:t>
                  </w:r>
                </w:p>
                <w:p w14:paraId="01526DFE" w14:textId="77777777">
                  <w:pPr>
                    <w:pBdr>
                      <w:top w:val="none" w:sz="0" w:space="3" w:color="auto"/>
                    </w:pBdr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5"/>
                      <w:szCs w:val="15"/>
                    </w:rPr>
                    <w:t>Firma del professionista</w:t>
                  </w:r>
                </w:p>
              </w:tc>
            </w:tr>
          </w:tbl>
          <w:p w14:paraId="2EF07613" w14:textId="77777777"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1A1A1A"/>
                <w:sz w:val="20"/>
                <w:szCs w:val="20"/>
              </w:rPr>
            </w:pPr>
          </w:p>
        </w:tc>
      </w:tr>
    </w:tbl>
    <w:p w14:paraId="65E83D52" w14:textId="77777777"/>
    <w:sectPr>
      <w:pgMar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Times New Roman" w:eastAsia="Times New Roman" w:hAnsi="Times New Roman" w:cs="Times New Roman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